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pageBreakBefore w:val="0"/>
        <w:widowControl/>
        <w:kinsoku/>
        <w:wordWrap/>
        <w:overflowPunct/>
        <w:topLinePunct w:val="0"/>
        <w:autoSpaceDE/>
        <w:autoSpaceDN/>
        <w:bidi w:val="0"/>
        <w:adjustRightInd/>
        <w:snapToGrid/>
        <w:spacing w:after="0" w:line="240" w:lineRule="auto"/>
        <w:textAlignment w:val="auto"/>
        <w:rPr>
          <w:b w:val="0"/>
          <w:color w:val="333333"/>
          <w:sz w:val="20"/>
        </w:rPr>
      </w:pPr>
      <w:r>
        <w:rPr>
          <w:b w:val="0"/>
          <w:color w:val="333333"/>
          <w:sz w:val="20"/>
        </w:rPr>
        <w:t xml:space="preserve">ACADEMIA DE ŞTIINŢE AGRICOLE ŞI SILVICE </w:t>
      </w:r>
    </w:p>
    <w:p>
      <w:pPr>
        <w:pStyle w:val="7"/>
        <w:keepLines w:val="0"/>
        <w:pageBreakBefore w:val="0"/>
        <w:widowControl/>
        <w:kinsoku/>
        <w:wordWrap/>
        <w:overflowPunct/>
        <w:topLinePunct w:val="0"/>
        <w:autoSpaceDE/>
        <w:autoSpaceDN/>
        <w:bidi w:val="0"/>
        <w:adjustRightInd/>
        <w:snapToGrid/>
        <w:spacing w:after="0" w:line="240" w:lineRule="auto"/>
        <w:textAlignment w:val="auto"/>
        <w:rPr>
          <w:b w:val="0"/>
          <w:i/>
          <w:caps/>
          <w:color w:val="333333"/>
          <w:sz w:val="20"/>
        </w:rPr>
      </w:pPr>
      <w:r>
        <w:rPr>
          <w:b w:val="0"/>
          <w:i/>
          <w:color w:val="333333"/>
          <w:sz w:val="20"/>
        </w:rPr>
        <w:t>“</w:t>
      </w:r>
      <w:r>
        <w:rPr>
          <w:b w:val="0"/>
          <w:i/>
          <w:caps/>
          <w:color w:val="333333"/>
          <w:sz w:val="20"/>
        </w:rPr>
        <w:t>Gheorghe Ionescu Şişeşti”</w:t>
      </w:r>
    </w:p>
    <w:p>
      <w:pPr>
        <w:pStyle w:val="4"/>
        <w:keepLines w:val="0"/>
        <w:pageBreakBefore w:val="0"/>
        <w:widowControl/>
        <w:kinsoku/>
        <w:wordWrap/>
        <w:overflowPunct/>
        <w:topLinePunct w:val="0"/>
        <w:autoSpaceDE/>
        <w:autoSpaceDN/>
        <w:bidi w:val="0"/>
        <w:adjustRightInd/>
        <w:snapToGrid/>
        <w:spacing w:before="0" w:after="0" w:line="240" w:lineRule="auto"/>
        <w:jc w:val="center"/>
        <w:textAlignment w:val="auto"/>
        <w:rPr>
          <w:color w:val="333333"/>
          <w:sz w:val="20"/>
          <w:szCs w:val="20"/>
          <w:lang w:val="it-IT"/>
        </w:rPr>
      </w:pPr>
      <w:r>
        <w:rPr>
          <w:color w:val="333333"/>
          <w:sz w:val="20"/>
          <w:szCs w:val="20"/>
          <w:lang w:val="it-IT"/>
        </w:rPr>
        <w:t>STAŢIUNEA DE CERCETARE - DEZVOLTARE PENTRU CRESTEREA BOVINELOR  TÂRGU MUREŞ</w:t>
      </w:r>
    </w:p>
    <w:p>
      <w:pPr>
        <w:pStyle w:val="2"/>
        <w:keepLines w:val="0"/>
        <w:pageBreakBefore w:val="0"/>
        <w:widowControl/>
        <w:kinsoku/>
        <w:wordWrap/>
        <w:overflowPunct/>
        <w:topLinePunct w:val="0"/>
        <w:autoSpaceDE/>
        <w:autoSpaceDN/>
        <w:bidi w:val="0"/>
        <w:adjustRightInd/>
        <w:snapToGrid/>
        <w:spacing w:before="0" w:after="0" w:line="240" w:lineRule="auto"/>
        <w:jc w:val="center"/>
        <w:textAlignment w:val="auto"/>
        <w:rPr>
          <w:color w:val="333333"/>
          <w:sz w:val="20"/>
          <w:szCs w:val="20"/>
          <w:lang w:val="it-IT"/>
        </w:rPr>
      </w:pPr>
      <w:r>
        <w:rPr>
          <w:color w:val="333333"/>
          <w:sz w:val="20"/>
          <w:szCs w:val="20"/>
          <w:lang w:val="it-IT"/>
        </w:rPr>
        <w:t>Str. Mariaffi Lajos nr. 9, Sângeorgiu de Mureş, Mureş – România; CF 1261888</w:t>
      </w:r>
    </w:p>
    <w:p>
      <w:pPr>
        <w:pStyle w:val="3"/>
        <w:keepLines w:val="0"/>
        <w:pageBreakBefore w:val="0"/>
        <w:widowControl/>
        <w:pBdr>
          <w:bottom w:val="thickThinSmallGap" w:color="auto" w:sz="18" w:space="1"/>
        </w:pBdr>
        <w:kinsoku/>
        <w:wordWrap/>
        <w:overflowPunct/>
        <w:topLinePunct w:val="0"/>
        <w:autoSpaceDE/>
        <w:autoSpaceDN/>
        <w:bidi w:val="0"/>
        <w:adjustRightInd/>
        <w:snapToGrid/>
        <w:spacing w:before="0" w:after="0" w:line="240" w:lineRule="auto"/>
        <w:jc w:val="center"/>
        <w:textAlignment w:val="auto"/>
        <w:rPr>
          <w:color w:val="333333"/>
          <w:sz w:val="20"/>
          <w:szCs w:val="20"/>
          <w:lang w:val="it-IT"/>
        </w:rPr>
      </w:pPr>
      <w:r>
        <w:rPr>
          <w:color w:val="333333"/>
          <w:sz w:val="20"/>
          <w:szCs w:val="20"/>
          <w:lang w:val="it-IT"/>
        </w:rPr>
        <w:t>Tel +40-265-319006; Email: scdbtgmures@yahoo.com</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Arial" w:hAnsi="Arial" w:cs="Arial"/>
          <w:i/>
          <w:color w:val="000000" w:themeColor="text1"/>
          <w:sz w:val="21"/>
          <w:szCs w:val="21"/>
          <w:shd w:val="clear" w:color="auto" w:fill="FFFFFF"/>
          <w:lang w:val="en-US"/>
          <w14:textFill>
            <w14:solidFill>
              <w14:schemeClr w14:val="tx1"/>
            </w14:solidFill>
          </w14:textFill>
        </w:rPr>
      </w:pPr>
      <w:r>
        <w:rPr>
          <w:rFonts w:hint="default" w:ascii="Arial" w:hAnsi="Arial" w:cs="Arial"/>
          <w:i/>
          <w:color w:val="000000" w:themeColor="text1"/>
          <w:sz w:val="21"/>
          <w:szCs w:val="21"/>
          <w:shd w:val="clear" w:color="auto" w:fill="FFFFFF"/>
          <w:lang w:val="en-US"/>
          <w14:textFill>
            <w14:solidFill>
              <w14:schemeClr w14:val="tx1"/>
            </w14:solidFill>
          </w14:textFill>
        </w:rPr>
        <w:t>15</w:t>
      </w:r>
      <w:r>
        <w:rPr>
          <w:rFonts w:ascii="Arial" w:hAnsi="Arial" w:cs="Arial"/>
          <w:i/>
          <w:color w:val="000000" w:themeColor="text1"/>
          <w:sz w:val="21"/>
          <w:szCs w:val="21"/>
          <w:shd w:val="clear" w:color="auto" w:fill="FFFFFF"/>
          <w14:textFill>
            <w14:solidFill>
              <w14:schemeClr w14:val="tx1"/>
            </w14:solidFill>
          </w14:textFill>
        </w:rPr>
        <w:t>.</w:t>
      </w:r>
      <w:r>
        <w:rPr>
          <w:rFonts w:hint="default" w:ascii="Arial" w:hAnsi="Arial" w:cs="Arial"/>
          <w:i/>
          <w:color w:val="000000" w:themeColor="text1"/>
          <w:sz w:val="21"/>
          <w:szCs w:val="21"/>
          <w:shd w:val="clear" w:color="auto" w:fill="FFFFFF"/>
          <w:lang w:val="en-US"/>
          <w14:textFill>
            <w14:solidFill>
              <w14:schemeClr w14:val="tx1"/>
            </w14:solidFill>
          </w14:textFill>
        </w:rPr>
        <w:t>12</w:t>
      </w:r>
      <w:r>
        <w:rPr>
          <w:rFonts w:ascii="Arial" w:hAnsi="Arial" w:cs="Arial"/>
          <w:i/>
          <w:color w:val="000000" w:themeColor="text1"/>
          <w:sz w:val="21"/>
          <w:szCs w:val="21"/>
          <w:shd w:val="clear" w:color="auto" w:fill="FFFFFF"/>
          <w14:textFill>
            <w14:solidFill>
              <w14:schemeClr w14:val="tx1"/>
            </w14:solidFill>
          </w14:textFill>
        </w:rPr>
        <w:t>.202</w:t>
      </w:r>
      <w:r>
        <w:rPr>
          <w:rFonts w:hint="default" w:ascii="Arial" w:hAnsi="Arial" w:cs="Arial"/>
          <w:i/>
          <w:color w:val="000000" w:themeColor="text1"/>
          <w:sz w:val="21"/>
          <w:szCs w:val="21"/>
          <w:shd w:val="clear" w:color="auto" w:fill="FFFFFF"/>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ind w:firstLine="0"/>
        <w:jc w:val="center"/>
        <w:textAlignment w:val="auto"/>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shd w:val="clear" w:color="auto" w:fill="FFFFFF"/>
          <w14:textFill>
            <w14:solidFill>
              <w14:schemeClr w14:val="tx1"/>
            </w14:solidFill>
          </w14:textFill>
        </w:rPr>
        <w:t>Statiunea de Cercetare Dezvoltare pentru Cresterea Bovinelor Tg. Mures</w:t>
      </w:r>
    </w:p>
    <w:p>
      <w:pPr>
        <w:keepNext w:val="0"/>
        <w:keepLines w:val="0"/>
        <w:pageBreakBefore w:val="0"/>
        <w:widowControl/>
        <w:kinsoku/>
        <w:wordWrap/>
        <w:overflowPunct/>
        <w:topLinePunct w:val="0"/>
        <w:autoSpaceDE/>
        <w:autoSpaceDN/>
        <w:bidi w:val="0"/>
        <w:adjustRightInd/>
        <w:snapToGrid/>
        <w:spacing w:after="0"/>
        <w:ind w:firstLine="0"/>
        <w:jc w:val="center"/>
        <w:textAlignment w:val="auto"/>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shd w:val="clear" w:color="auto" w:fill="FFFFFF"/>
          <w14:textFill>
            <w14:solidFill>
              <w14:schemeClr w14:val="tx1"/>
            </w14:solidFill>
          </w14:textFill>
        </w:rPr>
        <w:t xml:space="preserve">Organizeaza concurs in data de </w:t>
      </w:r>
      <w:r>
        <w:rPr>
          <w:rFonts w:hint="default" w:ascii="Times New Roman" w:hAnsi="Times New Roman" w:cs="Times New Roman"/>
          <w:b/>
          <w:color w:val="000000" w:themeColor="text1"/>
          <w:sz w:val="24"/>
          <w:szCs w:val="24"/>
          <w:shd w:val="clear" w:color="auto" w:fill="FFFFFF"/>
          <w:lang w:val="en-US"/>
          <w14:textFill>
            <w14:solidFill>
              <w14:schemeClr w14:val="tx1"/>
            </w14:solidFill>
          </w14:textFill>
        </w:rPr>
        <w:t>17</w:t>
      </w:r>
      <w:r>
        <w:rPr>
          <w:rFonts w:hint="default" w:ascii="Times New Roman" w:hAnsi="Times New Roman" w:cs="Times New Roman"/>
          <w:b/>
          <w:color w:val="000000" w:themeColor="text1"/>
          <w:sz w:val="24"/>
          <w:szCs w:val="24"/>
          <w:shd w:val="clear" w:color="auto" w:fill="FFFFFF"/>
          <w14:textFill>
            <w14:solidFill>
              <w14:schemeClr w14:val="tx1"/>
            </w14:solidFill>
          </w14:textFill>
        </w:rPr>
        <w:t>.</w:t>
      </w:r>
      <w:r>
        <w:rPr>
          <w:rFonts w:hint="default" w:ascii="Times New Roman" w:hAnsi="Times New Roman" w:cs="Times New Roman"/>
          <w:b/>
          <w:color w:val="000000" w:themeColor="text1"/>
          <w:sz w:val="24"/>
          <w:szCs w:val="24"/>
          <w:shd w:val="clear" w:color="auto" w:fill="FFFFFF"/>
          <w:lang w:val="en-US"/>
          <w14:textFill>
            <w14:solidFill>
              <w14:schemeClr w14:val="tx1"/>
            </w14:solidFill>
          </w14:textFill>
        </w:rPr>
        <w:t>01</w:t>
      </w:r>
      <w:r>
        <w:rPr>
          <w:rFonts w:hint="default" w:ascii="Times New Roman" w:hAnsi="Times New Roman" w:cs="Times New Roman"/>
          <w:b/>
          <w:color w:val="000000" w:themeColor="text1"/>
          <w:sz w:val="24"/>
          <w:szCs w:val="24"/>
          <w:shd w:val="clear" w:color="auto" w:fill="FFFFFF"/>
          <w14:textFill>
            <w14:solidFill>
              <w14:schemeClr w14:val="tx1"/>
            </w14:solidFill>
          </w14:textFill>
        </w:rPr>
        <w:t>.202</w:t>
      </w:r>
      <w:r>
        <w:rPr>
          <w:rFonts w:hint="default" w:ascii="Times New Roman" w:hAnsi="Times New Roman" w:cs="Times New Roman"/>
          <w:b/>
          <w:color w:val="000000" w:themeColor="text1"/>
          <w:sz w:val="24"/>
          <w:szCs w:val="24"/>
          <w:shd w:val="clear" w:color="auto" w:fill="FFFFFF"/>
          <w:lang w:val="en-US"/>
          <w14:textFill>
            <w14:solidFill>
              <w14:schemeClr w14:val="tx1"/>
            </w14:solidFill>
          </w14:textFill>
        </w:rPr>
        <w:t>3</w:t>
      </w:r>
      <w:r>
        <w:rPr>
          <w:rFonts w:hint="default" w:ascii="Times New Roman" w:hAnsi="Times New Roman" w:cs="Times New Roman"/>
          <w:b/>
          <w:color w:val="000000" w:themeColor="text1"/>
          <w:sz w:val="24"/>
          <w:szCs w:val="24"/>
          <w:shd w:val="clear" w:color="auto" w:fill="FFFFFF"/>
          <w14:textFill>
            <w14:solidFill>
              <w14:schemeClr w14:val="tx1"/>
            </w14:solidFill>
          </w14:textFill>
        </w:rPr>
        <w:t xml:space="preserve"> or</w:t>
      </w:r>
      <w:r>
        <w:rPr>
          <w:rFonts w:hint="default" w:ascii="Times New Roman" w:hAnsi="Times New Roman" w:cs="Times New Roman"/>
          <w:b/>
          <w:color w:val="000000" w:themeColor="text1"/>
          <w:sz w:val="24"/>
          <w:szCs w:val="24"/>
          <w:shd w:val="clear" w:color="auto" w:fill="FFFFFF"/>
          <w:lang w:val="en-US"/>
          <w14:textFill>
            <w14:solidFill>
              <w14:schemeClr w14:val="tx1"/>
            </w14:solidFill>
          </w14:textFill>
        </w:rPr>
        <w:t>a</w:t>
      </w:r>
      <w:r>
        <w:rPr>
          <w:rFonts w:hint="default" w:ascii="Times New Roman" w:hAnsi="Times New Roman" w:cs="Times New Roman"/>
          <w:b/>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b/>
          <w:color w:val="000000" w:themeColor="text1"/>
          <w:sz w:val="24"/>
          <w:szCs w:val="24"/>
          <w:shd w:val="clear" w:color="auto" w:fill="FFFFFF"/>
          <w:lang w:val="en-US"/>
          <w14:textFill>
            <w14:solidFill>
              <w14:schemeClr w14:val="tx1"/>
            </w14:solidFill>
          </w14:textFill>
        </w:rPr>
        <w:t>9</w:t>
      </w:r>
      <w:r>
        <w:rPr>
          <w:rFonts w:hint="default" w:ascii="Times New Roman" w:hAnsi="Times New Roman" w:cs="Times New Roman"/>
          <w:b/>
          <w:color w:val="000000" w:themeColor="text1"/>
          <w:sz w:val="24"/>
          <w:szCs w:val="24"/>
          <w:shd w:val="clear" w:color="auto" w:fill="FFFFFF"/>
          <w14:textFill>
            <w14:solidFill>
              <w14:schemeClr w14:val="tx1"/>
            </w14:solidFill>
          </w14:textFill>
        </w:rPr>
        <w:t>:00 pentru ocuparea:</w:t>
      </w:r>
    </w:p>
    <w:p>
      <w:pPr>
        <w:pStyle w:val="8"/>
        <w:keepNext w:val="0"/>
        <w:keepLines w:val="0"/>
        <w:pageBreakBefore w:val="0"/>
        <w:widowControl/>
        <w:kinsoku/>
        <w:wordWrap/>
        <w:overflowPunct/>
        <w:topLinePunct w:val="0"/>
        <w:autoSpaceDE/>
        <w:autoSpaceDN/>
        <w:bidi w:val="0"/>
        <w:adjustRightInd/>
        <w:snapToGrid/>
        <w:spacing w:after="0"/>
        <w:ind w:left="0" w:firstLine="0"/>
        <w:jc w:val="center"/>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1 Post </w:t>
      </w:r>
      <w:r>
        <w:rPr>
          <w:rFonts w:hint="default" w:ascii="Times New Roman" w:hAnsi="Times New Roman" w:cs="Times New Roman"/>
          <w:b/>
          <w:color w:val="000000" w:themeColor="text1"/>
          <w:sz w:val="24"/>
          <w:szCs w:val="24"/>
          <w:lang w:val="en-US"/>
          <w14:textFill>
            <w14:solidFill>
              <w14:schemeClr w14:val="tx1"/>
            </w14:solidFill>
          </w14:textFill>
        </w:rPr>
        <w:t>PORTAR</w:t>
      </w:r>
    </w:p>
    <w:p>
      <w:pPr>
        <w:keepNext w:val="0"/>
        <w:keepLines w:val="0"/>
        <w:pageBreakBefore w:val="0"/>
        <w:widowControl/>
        <w:kinsoku/>
        <w:wordWrap/>
        <w:overflowPunct/>
        <w:topLinePunct w:val="0"/>
        <w:autoSpaceDE/>
        <w:autoSpaceDN/>
        <w:bidi w:val="0"/>
        <w:adjustRightInd/>
        <w:snapToGrid/>
        <w:spacing w:after="0"/>
        <w:ind w:firstLine="0"/>
        <w:jc w:val="center"/>
        <w:textAlignment w:val="auto"/>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shd w:val="clear" w:color="auto" w:fill="FFFFFF"/>
          <w14:textFill>
            <w14:solidFill>
              <w14:schemeClr w14:val="tx1"/>
            </w14:solidFill>
          </w14:textFill>
        </w:rPr>
        <w:t>Conditii specifice de participare:</w:t>
      </w:r>
    </w:p>
    <w:p>
      <w:pPr>
        <w:keepNext w:val="0"/>
        <w:keepLines w:val="0"/>
        <w:pageBreakBefore w:val="0"/>
        <w:widowControl/>
        <w:numPr>
          <w:ilvl w:val="0"/>
          <w:numId w:val="1"/>
        </w:numPr>
        <w:kinsoku/>
        <w:wordWrap/>
        <w:overflowPunct/>
        <w:topLinePunct w:val="0"/>
        <w:autoSpaceDE/>
        <w:autoSpaceDN/>
        <w:bidi w:val="0"/>
        <w:adjustRightInd/>
        <w:snapToGrid/>
        <w:spacing w:after="0"/>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Studii: generale</w:t>
      </w:r>
    </w:p>
    <w:p>
      <w:pPr>
        <w:keepNext w:val="0"/>
        <w:keepLines w:val="0"/>
        <w:pageBreakBefore w:val="0"/>
        <w:widowControl/>
        <w:numPr>
          <w:ilvl w:val="0"/>
          <w:numId w:val="1"/>
        </w:numPr>
        <w:kinsoku/>
        <w:wordWrap/>
        <w:overflowPunct/>
        <w:topLinePunct w:val="0"/>
        <w:autoSpaceDE/>
        <w:autoSpaceDN/>
        <w:bidi w:val="0"/>
        <w:adjustRightInd/>
        <w:snapToGrid/>
        <w:spacing w:after="0"/>
        <w:ind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Vechimea minimă în munca: minim 5 ani</w:t>
      </w:r>
    </w:p>
    <w:p>
      <w:pPr>
        <w:keepNext w:val="0"/>
        <w:keepLines w:val="0"/>
        <w:pageBreakBefore w:val="0"/>
        <w:widowControl/>
        <w:numPr>
          <w:ilvl w:val="0"/>
          <w:numId w:val="1"/>
        </w:numPr>
        <w:kinsoku/>
        <w:wordWrap/>
        <w:overflowPunct/>
        <w:topLinePunct w:val="0"/>
        <w:autoSpaceDE/>
        <w:autoSpaceDN/>
        <w:bidi w:val="0"/>
        <w:adjustRightInd/>
        <w:snapToGrid/>
        <w:spacing w:after="0"/>
        <w:ind w:firstLine="0"/>
        <w:jc w:val="both"/>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lang w:val="en-US"/>
        </w:rPr>
        <w:t>Atestat pentru activitatea de pază, potrivit prevederilor legale</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b/>
          <w:sz w:val="24"/>
          <w:szCs w:val="24"/>
        </w:rPr>
        <w:t>Condiţiile generale de participare</w:t>
      </w:r>
      <w:r>
        <w:rPr>
          <w:rFonts w:hint="default" w:ascii="Times New Roman" w:hAnsi="Times New Roman" w:cs="Times New Roman"/>
          <w:sz w:val="24"/>
          <w:szCs w:val="24"/>
        </w:rPr>
        <w:t xml:space="preserve"> sunt cele prevăzute de art. 15 la H.G. nr. 1336/ 28.10.2022 pentru aprobarea Regulamentului-cadru privind organizarea și dezvoltarea carierei personalului contractual din sectorul bugetar plătit din fonduri publice.</w:t>
      </w:r>
    </w:p>
    <w:p>
      <w:pPr>
        <w:keepNext w:val="0"/>
        <w:keepLines w:val="0"/>
        <w:pageBreakBefore w:val="0"/>
        <w:widowControl/>
        <w:kinsoku/>
        <w:wordWrap/>
        <w:overflowPunct/>
        <w:topLinePunct w:val="0"/>
        <w:autoSpaceDE/>
        <w:autoSpaceDN/>
        <w:bidi w:val="0"/>
        <w:adjustRightInd/>
        <w:snapToGrid/>
        <w:spacing w:after="0"/>
        <w:ind w:firstLine="720" w:firstLineChars="0"/>
        <w:jc w:val="both"/>
        <w:textAlignment w:val="auto"/>
        <w:rPr>
          <w:rFonts w:hint="default" w:ascii="Times New Roman" w:hAnsi="Times New Roman" w:cs="Times New Roman"/>
          <w:b/>
          <w:sz w:val="24"/>
          <w:szCs w:val="24"/>
        </w:rPr>
      </w:pPr>
      <w:r>
        <w:rPr>
          <w:rFonts w:hint="default" w:ascii="Times New Roman" w:hAnsi="Times New Roman" w:cs="Times New Roman"/>
          <w:b/>
          <w:color w:val="000000"/>
          <w:sz w:val="24"/>
          <w:szCs w:val="24"/>
          <w:shd w:val="clear" w:color="auto" w:fill="FFFFFF"/>
        </w:rPr>
        <w:t>Pentru înscrierea la concurs candidații vor depune un dosar care va conține următoarele documente:</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a) formular de înscriere la concurs, conform modelului prevăzut la anexa nr. 2 a Regulamentului-cadru privind organizarea și dezvoltarea carierei personalului contractual;</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b) copia actului de identitate sau orice alt document care atestă identitatea, potrivit legii, aflate în termen de valabilitate;</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c) copia certificatului de căsătorie sau a altui document prin care s-a realizat schimbarea de nume, după caz;</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e) copia carnetului de muncă, a adeverinței eliberate de angajator pentru perioada lucrată, care să ateste vechimea în muncă și în specialitatea studiilor solicitate pentru ocuparea postului;</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f) certificat de cazier judiciar sau, după caz, extrasul de pe cazierul judiciar;</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g) adeverință medicală care să ateste starea de sănătate corespunzătoare, eliberată de către medicul de familie al candidatului sau de către unitățile sanitare abilitate cu cel mult 6 luni anterior derulării concursului;</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h) certificatul de integritate comportamentală din care să reiasă că nu s-au comis infracțiuni prevăzute la art. 1 alin. (2) din </w:t>
      </w:r>
      <w:r>
        <w:rPr>
          <w:rFonts w:hint="default" w:ascii="Times New Roman" w:hAnsi="Times New Roman" w:cs="Times New Roman"/>
          <w:sz w:val="24"/>
          <w:szCs w:val="24"/>
          <w:lang w:val="en-US"/>
        </w:rPr>
        <w:t>Legea</w:t>
      </w:r>
      <w:r>
        <w:rPr>
          <w:rFonts w:hint="default" w:ascii="Times New Roman" w:hAnsi="Times New Roman" w:cs="Times New Roman"/>
          <w:sz w:val="24"/>
          <w:szCs w:val="24"/>
        </w:rPr>
        <w:t xml:space="preserve">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i) curriculum vitae, model comun european.</w:t>
      </w:r>
    </w:p>
    <w:p>
      <w:pPr>
        <w:spacing w:after="0"/>
        <w:ind w:firstLine="708"/>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BIBLIOGRAFIA</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la concursul organizat în vederea ocupării postului vacant de portar:</w:t>
      </w:r>
    </w:p>
    <w:p>
      <w:pPr>
        <w:pStyle w:val="8"/>
        <w:keepNext w:val="0"/>
        <w:keepLines w:val="0"/>
        <w:pageBreakBefore w:val="0"/>
        <w:widowControl/>
        <w:numPr>
          <w:ilvl w:val="0"/>
          <w:numId w:val="2"/>
        </w:numPr>
        <w:kinsoku/>
        <w:wordWrap/>
        <w:overflowPunct/>
        <w:topLinePunct w:val="0"/>
        <w:autoSpaceDE/>
        <w:autoSpaceDN/>
        <w:bidi w:val="0"/>
        <w:adjustRightInd/>
        <w:snapToGrid/>
        <w:spacing w:after="0" w:line="0" w:lineRule="atLeast"/>
        <w:ind w:left="0" w:right="0" w:firstLine="0"/>
        <w:contextualSpacing/>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lang w:val="en-US"/>
        </w:rPr>
        <w:t>Legea</w:t>
      </w:r>
      <w:r>
        <w:rPr>
          <w:rFonts w:hint="default" w:ascii="Times New Roman" w:hAnsi="Times New Roman" w:eastAsia="SimSun" w:cs="Times New Roman"/>
          <w:sz w:val="24"/>
          <w:szCs w:val="24"/>
        </w:rPr>
        <w:t xml:space="preserve"> nr.333 din 8 iulie 2003, privind paza obiectivelor, bunurilor, valorilor şi protecţia persoanelor</w:t>
      </w:r>
    </w:p>
    <w:p>
      <w:pPr>
        <w:pStyle w:val="8"/>
        <w:keepNext w:val="0"/>
        <w:keepLines w:val="0"/>
        <w:pageBreakBefore w:val="0"/>
        <w:widowControl/>
        <w:numPr>
          <w:ilvl w:val="0"/>
          <w:numId w:val="2"/>
        </w:numPr>
        <w:kinsoku/>
        <w:wordWrap/>
        <w:overflowPunct/>
        <w:topLinePunct w:val="0"/>
        <w:autoSpaceDE/>
        <w:autoSpaceDN/>
        <w:bidi w:val="0"/>
        <w:adjustRightInd/>
        <w:snapToGrid/>
        <w:spacing w:after="0" w:line="0" w:lineRule="atLeast"/>
        <w:ind w:left="0" w:right="0" w:firstLine="0"/>
        <w:contextualSpacing/>
        <w:textAlignment w:val="auto"/>
        <w:rPr>
          <w:rFonts w:hint="default" w:ascii="Times New Roman" w:hAnsi="Times New Roman" w:eastAsia="SimSun" w:cs="Times New Roman"/>
          <w:sz w:val="24"/>
          <w:szCs w:val="24"/>
        </w:rPr>
      </w:pPr>
      <w:r>
        <w:rPr>
          <w:rFonts w:hint="default" w:ascii="Times New Roman" w:hAnsi="Times New Roman" w:cs="Times New Roman"/>
          <w:w w:val="105"/>
          <w:sz w:val="24"/>
          <w:szCs w:val="24"/>
        </w:rPr>
        <w:t>Legea</w:t>
      </w:r>
      <w:r>
        <w:rPr>
          <w:rFonts w:hint="default" w:ascii="Times New Roman" w:hAnsi="Times New Roman" w:cs="Times New Roman"/>
          <w:spacing w:val="25"/>
          <w:w w:val="105"/>
          <w:sz w:val="24"/>
          <w:szCs w:val="24"/>
        </w:rPr>
        <w:t xml:space="preserve"> </w:t>
      </w:r>
      <w:r>
        <w:rPr>
          <w:rFonts w:hint="default" w:ascii="Times New Roman" w:hAnsi="Times New Roman" w:cs="Times New Roman"/>
          <w:w w:val="105"/>
          <w:sz w:val="24"/>
          <w:szCs w:val="24"/>
        </w:rPr>
        <w:t>nr.307/12.07.2006</w:t>
      </w:r>
      <w:r>
        <w:rPr>
          <w:rFonts w:hint="default" w:ascii="Times New Roman" w:hAnsi="Times New Roman" w:cs="Times New Roman"/>
          <w:spacing w:val="-1"/>
          <w:w w:val="105"/>
          <w:sz w:val="24"/>
          <w:szCs w:val="24"/>
        </w:rPr>
        <w:t xml:space="preserve"> </w:t>
      </w:r>
      <w:r>
        <w:rPr>
          <w:rFonts w:hint="default" w:ascii="Times New Roman" w:hAnsi="Times New Roman" w:cs="Times New Roman"/>
          <w:w w:val="90"/>
          <w:sz w:val="24"/>
          <w:szCs w:val="24"/>
        </w:rPr>
        <w:t>—</w:t>
      </w:r>
      <w:r>
        <w:rPr>
          <w:rFonts w:hint="default" w:ascii="Times New Roman" w:hAnsi="Times New Roman" w:cs="Times New Roman"/>
          <w:spacing w:val="8"/>
          <w:w w:val="90"/>
          <w:sz w:val="24"/>
          <w:szCs w:val="24"/>
        </w:rPr>
        <w:t xml:space="preserve"> </w:t>
      </w:r>
      <w:r>
        <w:rPr>
          <w:rFonts w:hint="default" w:ascii="Times New Roman" w:hAnsi="Times New Roman" w:cs="Times New Roman"/>
          <w:w w:val="105"/>
          <w:sz w:val="24"/>
          <w:szCs w:val="24"/>
        </w:rPr>
        <w:t>apărarea</w:t>
      </w:r>
      <w:r>
        <w:rPr>
          <w:rFonts w:hint="default" w:ascii="Times New Roman" w:hAnsi="Times New Roman" w:cs="Times New Roman"/>
          <w:spacing w:val="29"/>
          <w:w w:val="105"/>
          <w:sz w:val="24"/>
          <w:szCs w:val="24"/>
        </w:rPr>
        <w:t xml:space="preserve"> </w:t>
      </w:r>
      <w:r>
        <w:rPr>
          <w:rFonts w:hint="default" w:ascii="Times New Roman" w:hAnsi="Times New Roman" w:cs="Times New Roman"/>
          <w:w w:val="105"/>
          <w:sz w:val="24"/>
          <w:szCs w:val="24"/>
        </w:rPr>
        <w:t>împotriva</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incendiilor</w:t>
      </w:r>
      <w:r>
        <w:rPr>
          <w:rFonts w:hint="default" w:ascii="Times New Roman" w:hAnsi="Times New Roman" w:cs="Times New Roman"/>
          <w:spacing w:val="23"/>
          <w:w w:val="105"/>
          <w:sz w:val="24"/>
          <w:szCs w:val="24"/>
        </w:rPr>
        <w:t xml:space="preserve"> </w:t>
      </w:r>
      <w:r>
        <w:rPr>
          <w:rFonts w:hint="default" w:ascii="Times New Roman" w:hAnsi="Times New Roman" w:cs="Times New Roman"/>
          <w:w w:val="105"/>
          <w:sz w:val="24"/>
          <w:szCs w:val="24"/>
        </w:rPr>
        <w:t>(cap.I,</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cap.II</w:t>
      </w:r>
      <w:r>
        <w:rPr>
          <w:rFonts w:hint="default" w:ascii="Times New Roman" w:hAnsi="Times New Roman" w:cs="Times New Roman"/>
          <w:spacing w:val="4"/>
          <w:w w:val="105"/>
          <w:sz w:val="24"/>
          <w:szCs w:val="24"/>
        </w:rPr>
        <w:t xml:space="preserve"> </w:t>
      </w:r>
      <w:r>
        <w:rPr>
          <w:rFonts w:hint="default" w:ascii="Times New Roman" w:hAnsi="Times New Roman" w:cs="Times New Roman"/>
          <w:w w:val="105"/>
          <w:sz w:val="24"/>
          <w:szCs w:val="24"/>
        </w:rPr>
        <w:t>secțiunea</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1</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și</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6)</w:t>
      </w:r>
    </w:p>
    <w:p>
      <w:pPr>
        <w:pStyle w:val="8"/>
        <w:keepNext w:val="0"/>
        <w:keepLines w:val="0"/>
        <w:pageBreakBefore w:val="0"/>
        <w:widowControl/>
        <w:numPr>
          <w:ilvl w:val="0"/>
          <w:numId w:val="2"/>
        </w:numPr>
        <w:kinsoku/>
        <w:wordWrap/>
        <w:overflowPunct/>
        <w:topLinePunct w:val="0"/>
        <w:autoSpaceDE/>
        <w:autoSpaceDN/>
        <w:bidi w:val="0"/>
        <w:adjustRightInd/>
        <w:snapToGrid/>
        <w:spacing w:after="0" w:line="0" w:lineRule="atLeast"/>
        <w:ind w:left="0" w:right="0" w:firstLine="0"/>
        <w:contextualSpacing/>
        <w:textAlignment w:val="auto"/>
        <w:rPr>
          <w:rFonts w:hint="default" w:ascii="Times New Roman" w:hAnsi="Times New Roman" w:cs="Times New Roman"/>
          <w:b/>
          <w:bCs/>
          <w:color w:val="000000"/>
          <w:sz w:val="24"/>
          <w:szCs w:val="24"/>
          <w:shd w:val="clear" w:color="auto" w:fill="FFFFFF"/>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Legea</w:t>
      </w:r>
      <w:r>
        <w:rPr>
          <w:rFonts w:hint="default" w:ascii="Times New Roman" w:hAnsi="Times New Roman" w:eastAsia="SimSun" w:cs="Times New Roman"/>
          <w:sz w:val="24"/>
          <w:szCs w:val="24"/>
        </w:rPr>
        <w:t xml:space="preserve"> nr. 319 / 2006 – a securității și sănătății în muncă, actualizată cu modificările și completările ulterioare, – Cap. IV – obligațiile lucrătorilor; </w:t>
      </w:r>
    </w:p>
    <w:p>
      <w:pPr>
        <w:pStyle w:val="8"/>
        <w:keepNext w:val="0"/>
        <w:keepLines w:val="0"/>
        <w:pageBreakBefore w:val="0"/>
        <w:widowControl/>
        <w:numPr>
          <w:ilvl w:val="0"/>
          <w:numId w:val="2"/>
        </w:numPr>
        <w:kinsoku/>
        <w:wordWrap/>
        <w:overflowPunct/>
        <w:topLinePunct w:val="0"/>
        <w:autoSpaceDE/>
        <w:autoSpaceDN/>
        <w:bidi w:val="0"/>
        <w:adjustRightInd/>
        <w:snapToGrid/>
        <w:spacing w:after="0" w:line="0" w:lineRule="atLeast"/>
        <w:ind w:left="0" w:right="0" w:firstLine="0"/>
        <w:contextualSpacing/>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Legea</w:t>
      </w:r>
      <w:r>
        <w:rPr>
          <w:rFonts w:hint="default" w:ascii="Times New Roman" w:hAnsi="Times New Roman" w:eastAsia="SimSun" w:cs="Times New Roman"/>
          <w:sz w:val="24"/>
          <w:szCs w:val="24"/>
        </w:rPr>
        <w:t xml:space="preserve"> 53 / 2003 actualizată – codul muncii ,,răspunderea disciplinară”, (art.247 – art.252) </w:t>
      </w:r>
    </w:p>
    <w:p>
      <w:pPr>
        <w:pStyle w:val="8"/>
        <w:keepNext w:val="0"/>
        <w:keepLines w:val="0"/>
        <w:pageBreakBefore w:val="0"/>
        <w:widowControl/>
        <w:numPr>
          <w:ilvl w:val="0"/>
          <w:numId w:val="2"/>
        </w:numPr>
        <w:kinsoku/>
        <w:wordWrap/>
        <w:overflowPunct/>
        <w:topLinePunct w:val="0"/>
        <w:autoSpaceDE/>
        <w:autoSpaceDN/>
        <w:bidi w:val="0"/>
        <w:adjustRightInd/>
        <w:snapToGrid/>
        <w:spacing w:after="0" w:line="0" w:lineRule="atLeast"/>
        <w:ind w:left="0" w:right="0" w:firstLine="0"/>
        <w:contextualSpacing/>
        <w:textAlignment w:val="auto"/>
        <w:rPr>
          <w:rFonts w:hint="default" w:ascii="Times New Roman" w:hAnsi="Times New Roman" w:cs="Times New Roman"/>
          <w:b/>
          <w:sz w:val="24"/>
          <w:szCs w:val="24"/>
        </w:rPr>
      </w:pPr>
      <w:r>
        <w:rPr>
          <w:rFonts w:hint="default" w:ascii="Times New Roman" w:hAnsi="Times New Roman" w:eastAsia="SimSun" w:cs="Times New Roman"/>
          <w:sz w:val="24"/>
          <w:szCs w:val="24"/>
          <w:lang w:val="en-US"/>
        </w:rPr>
        <w:t>Legea</w:t>
      </w:r>
      <w:r>
        <w:rPr>
          <w:rFonts w:hint="default" w:ascii="Times New Roman" w:hAnsi="Times New Roman" w:eastAsia="SimSun" w:cs="Times New Roman"/>
          <w:sz w:val="24"/>
          <w:szCs w:val="24"/>
        </w:rPr>
        <w:t xml:space="preserve"> nr. 477 / 2004 – privind codul de conduită a personalului contractual din autoritățile și instituțiile publice: – CAP.II – norme generale de conduită profesională a personalului contractual, art.7.</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TEMATICA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center"/>
        <w:textAlignment w:val="auto"/>
        <w:rPr>
          <w:rFonts w:hint="default" w:ascii="Times New Roman" w:hAnsi="Times New Roman" w:cs="Times New Roman"/>
          <w:b/>
          <w:i/>
          <w:sz w:val="24"/>
          <w:szCs w:val="24"/>
        </w:rPr>
      </w:pPr>
      <w:r>
        <w:rPr>
          <w:rFonts w:hint="default" w:ascii="Times New Roman" w:hAnsi="Times New Roman" w:cs="Times New Roman"/>
          <w:b/>
          <w:sz w:val="24"/>
          <w:szCs w:val="24"/>
        </w:rPr>
        <w:t>la concursul organizat în vederea ocupării posturilor postului vacant de portar:</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Sistemul de pază şi dispozitivul de pază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Mijloace tehnice folosite în pază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Postul şi agentul de pază </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Obligaţiile şi drepturile personalului de pază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Atribuţiile şi răspunderile personalului de pază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Documentele specifice necesare executării evidenţei serviciului de pază şi modul de utilizare a acestora </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Accesul în obiectiv, controlul persoanelor, bagajelor şi mijloacelor de transport</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Principalele reguli de comportament, reguli de protecţia muncii şi PSI</w:t>
      </w: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0" w:lineRule="atLeast"/>
        <w:ind w:left="0" w:right="0" w:firstLine="0"/>
        <w:jc w:val="both"/>
        <w:textAlignment w:val="auto"/>
        <w:rPr>
          <w:rFonts w:hint="default" w:ascii="Times New Roman" w:hAnsi="Times New Roman" w:cs="Times New Roman"/>
          <w:sz w:val="24"/>
          <w:szCs w:val="24"/>
        </w:rPr>
      </w:pPr>
    </w:p>
    <w:p>
      <w:pPr>
        <w:pStyle w:val="8"/>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shd w:val="clear" w:color="auto" w:fill="FFFFFF"/>
        </w:rPr>
        <w:t>T</w:t>
      </w:r>
      <w:r>
        <w:rPr>
          <w:rFonts w:ascii="Times New Roman" w:hAnsi="Times New Roman" w:cs="Times New Roman"/>
          <w:b/>
          <w:color w:val="000000" w:themeColor="text1"/>
          <w:sz w:val="24"/>
          <w:szCs w:val="24"/>
          <w14:textFill>
            <w14:solidFill>
              <w14:schemeClr w14:val="tx1"/>
            </w14:solidFill>
          </w14:textFill>
        </w:rPr>
        <w:t>ermenul limita de inscriere: 3</w:t>
      </w:r>
      <w:r>
        <w:rPr>
          <w:rFonts w:hint="default" w:ascii="Times New Roman" w:hAnsi="Times New Roman" w:cs="Times New Roman"/>
          <w:b/>
          <w:color w:val="000000" w:themeColor="text1"/>
          <w:sz w:val="24"/>
          <w:szCs w:val="24"/>
          <w:lang w:val="en-US"/>
          <w14:textFill>
            <w14:solidFill>
              <w14:schemeClr w14:val="tx1"/>
            </w14:solidFill>
          </w14:textFill>
        </w:rPr>
        <w:t>0</w:t>
      </w:r>
      <w:r>
        <w:rPr>
          <w:rFonts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14:textFill>
            <w14:solidFill>
              <w14:schemeClr w14:val="tx1"/>
            </w14:solidFill>
          </w14:textFill>
        </w:rPr>
        <w:t>12</w:t>
      </w:r>
      <w:r>
        <w:rPr>
          <w:rFonts w:ascii="Times New Roman" w:hAnsi="Times New Roman" w:cs="Times New Roman"/>
          <w:b/>
          <w:color w:val="000000" w:themeColor="text1"/>
          <w:sz w:val="24"/>
          <w:szCs w:val="24"/>
          <w14:textFill>
            <w14:solidFill>
              <w14:schemeClr w14:val="tx1"/>
            </w14:solidFill>
          </w14:textFill>
        </w:rPr>
        <w:t>.202</w:t>
      </w:r>
      <w:r>
        <w:rPr>
          <w:rFonts w:hint="default" w:ascii="Times New Roman" w:hAnsi="Times New Roman" w:cs="Times New Roman"/>
          <w:b/>
          <w:color w:val="000000" w:themeColor="text1"/>
          <w:sz w:val="24"/>
          <w:szCs w:val="24"/>
          <w:lang w:val="en-US"/>
          <w14:textFill>
            <w14:solidFill>
              <w14:schemeClr w14:val="tx1"/>
            </w14:solidFill>
          </w14:textFill>
        </w:rPr>
        <w:t>2</w:t>
      </w:r>
      <w:r>
        <w:rPr>
          <w:rFonts w:ascii="Times New Roman" w:hAnsi="Times New Roman" w:cs="Times New Roman"/>
          <w:b/>
          <w:color w:val="000000" w:themeColor="text1"/>
          <w:sz w:val="24"/>
          <w:szCs w:val="24"/>
          <w14:textFill>
            <w14:solidFill>
              <w14:schemeClr w14:val="tx1"/>
            </w14:solidFill>
          </w14:textFill>
        </w:rPr>
        <w:t xml:space="preserve"> </w:t>
      </w:r>
    </w:p>
    <w:p>
      <w:pPr>
        <w:pStyle w:val="8"/>
        <w:jc w:val="center"/>
        <w:rPr>
          <w:rFonts w:ascii="Times New Roman" w:hAnsi="Times New Roman" w:cs="Times New Roman"/>
          <w:b/>
          <w:color w:val="000000" w:themeColor="text1"/>
          <w:sz w:val="24"/>
          <w:szCs w:val="24"/>
          <w14:textFill>
            <w14:solidFill>
              <w14:schemeClr w14:val="tx1"/>
            </w14:solidFill>
          </w14:textFill>
        </w:rPr>
      </w:pPr>
    </w:p>
    <w:p>
      <w:pPr>
        <w:pStyle w:val="8"/>
        <w:spacing w:after="0" w:line="370" w:lineRule="atLeast"/>
        <w:ind w:right="370"/>
        <w:jc w:val="center"/>
        <w:rPr>
          <w:rFonts w:ascii="Times New Roman" w:hAnsi="Times New Roman" w:eastAsia="Times New Roman" w:cs="Times New Roman"/>
          <w:b/>
          <w:bCs/>
          <w:color w:val="000000"/>
          <w:sz w:val="24"/>
          <w:szCs w:val="24"/>
          <w:shd w:val="clear" w:color="auto" w:fill="FFFFFF"/>
        </w:rPr>
      </w:pPr>
      <w:r>
        <w:rPr>
          <w:rFonts w:ascii="Times New Roman" w:hAnsi="Times New Roman" w:eastAsia="Times New Roman" w:cs="Times New Roman"/>
          <w:b/>
          <w:bCs/>
          <w:color w:val="000000"/>
          <w:sz w:val="24"/>
          <w:szCs w:val="24"/>
          <w:shd w:val="clear" w:color="auto" w:fill="FFFFFF"/>
        </w:rPr>
        <w:t>DIRECTOR</w:t>
      </w:r>
    </w:p>
    <w:p>
      <w:pPr>
        <w:pStyle w:val="8"/>
        <w:spacing w:after="0" w:line="370" w:lineRule="atLeast"/>
        <w:ind w:right="370"/>
        <w:jc w:val="center"/>
        <w:rPr>
          <w:rFonts w:ascii="Times New Roman" w:hAnsi="Times New Roman" w:eastAsia="Times New Roman" w:cs="Times New Roman"/>
          <w:b/>
          <w:bCs/>
          <w:color w:val="000000"/>
          <w:sz w:val="24"/>
          <w:szCs w:val="24"/>
          <w:shd w:val="clear" w:color="auto" w:fill="FFFFFF"/>
        </w:rPr>
      </w:pPr>
      <w:r>
        <w:rPr>
          <w:rFonts w:ascii="Times New Roman" w:hAnsi="Times New Roman" w:eastAsia="Times New Roman" w:cs="Times New Roman"/>
          <w:b/>
          <w:bCs/>
          <w:color w:val="000000"/>
          <w:sz w:val="24"/>
          <w:szCs w:val="24"/>
          <w:shd w:val="clear" w:color="auto" w:fill="FFFFFF"/>
        </w:rPr>
        <w:t>Dr. Ing. OROIAN IOAN</w:t>
      </w:r>
    </w:p>
    <w:p/>
    <w:p/>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0C4D"/>
    <w:multiLevelType w:val="singleLevel"/>
    <w:tmpl w:val="9EC60C4D"/>
    <w:lvl w:ilvl="0" w:tentative="0">
      <w:start w:val="1"/>
      <w:numFmt w:val="bullet"/>
      <w:lvlText w:val=""/>
      <w:lvlJc w:val="left"/>
      <w:pPr>
        <w:tabs>
          <w:tab w:val="left" w:pos="420"/>
        </w:tabs>
        <w:ind w:left="420" w:hanging="420"/>
      </w:pPr>
      <w:rPr>
        <w:rFonts w:hint="default" w:ascii="Wingdings" w:hAnsi="Wingdings"/>
        <w:sz w:val="15"/>
        <w:szCs w:val="15"/>
      </w:rPr>
    </w:lvl>
  </w:abstractNum>
  <w:abstractNum w:abstractNumId="1">
    <w:nsid w:val="40FA7469"/>
    <w:multiLevelType w:val="multilevel"/>
    <w:tmpl w:val="40FA7469"/>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4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suppressAutoHyphens/>
      <w:spacing w:before="240" w:after="60" w:line="240" w:lineRule="auto"/>
      <w:outlineLvl w:val="0"/>
    </w:pPr>
    <w:rPr>
      <w:rFonts w:ascii="Arial" w:hAnsi="Arial" w:eastAsia="Times New Roman" w:cs="Arial"/>
      <w:b/>
      <w:bCs/>
      <w:kern w:val="32"/>
      <w:sz w:val="32"/>
      <w:szCs w:val="32"/>
      <w:lang w:val="en-GB" w:eastAsia="ar-SA"/>
    </w:rPr>
  </w:style>
  <w:style w:type="paragraph" w:styleId="3">
    <w:name w:val="heading 2"/>
    <w:basedOn w:val="1"/>
    <w:next w:val="1"/>
    <w:qFormat/>
    <w:uiPriority w:val="0"/>
    <w:pPr>
      <w:keepNext/>
      <w:suppressAutoHyphens/>
      <w:spacing w:before="240" w:after="60" w:line="240" w:lineRule="auto"/>
      <w:outlineLvl w:val="1"/>
    </w:pPr>
    <w:rPr>
      <w:rFonts w:ascii="Arial" w:hAnsi="Arial" w:eastAsia="Times New Roman" w:cs="Arial"/>
      <w:b/>
      <w:bCs/>
      <w:i/>
      <w:iCs/>
      <w:sz w:val="28"/>
      <w:szCs w:val="28"/>
      <w:lang w:val="en-GB" w:eastAsia="ar-SA"/>
    </w:rPr>
  </w:style>
  <w:style w:type="paragraph" w:styleId="4">
    <w:name w:val="heading 3"/>
    <w:basedOn w:val="1"/>
    <w:next w:val="1"/>
    <w:qFormat/>
    <w:uiPriority w:val="0"/>
    <w:pPr>
      <w:keepNext/>
      <w:suppressAutoHyphens/>
      <w:spacing w:before="240" w:after="60" w:line="240" w:lineRule="auto"/>
      <w:outlineLvl w:val="2"/>
    </w:pPr>
    <w:rPr>
      <w:rFonts w:ascii="Arial" w:hAnsi="Arial" w:eastAsia="Times New Roman" w:cs="Arial"/>
      <w:b/>
      <w:bCs/>
      <w:sz w:val="26"/>
      <w:szCs w:val="26"/>
      <w:lang w:val="en-GB" w:eastAsia="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Title"/>
    <w:basedOn w:val="1"/>
    <w:qFormat/>
    <w:uiPriority w:val="0"/>
    <w:pPr>
      <w:spacing w:after="0" w:line="240" w:lineRule="auto"/>
      <w:jc w:val="center"/>
    </w:pPr>
    <w:rPr>
      <w:rFonts w:ascii="Times New Roman" w:hAnsi="Times New Roman" w:eastAsia="Times New Roman" w:cs="Times New Roman"/>
      <w:b/>
      <w:sz w:val="28"/>
      <w:szCs w:val="20"/>
      <w:lang w:val="ro-RO"/>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2022-12-12T09:48:56Z</dcterms:created>
  <dc:creator>HP</dc:creator>
  <cp:lastModifiedBy>HP</cp:lastModifiedBy>
  <dcterms:modified xsi:type="dcterms:W3CDTF">2022-12-12T09:49:07Z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25591F593F804A6FA54466C056BA15AC</vt:lpwstr>
  </property>
</Properties>
</file>